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60" w:type="dxa"/>
        <w:tblInd w:w="108" w:type="dxa"/>
        <w:tblLayout w:type="fixed"/>
        <w:tblLook w:val="0000" w:firstRow="0" w:lastRow="0" w:firstColumn="0" w:lastColumn="0" w:noHBand="0" w:noVBand="0"/>
      </w:tblPr>
      <w:tblGrid>
        <w:gridCol w:w="3480"/>
        <w:gridCol w:w="5680"/>
      </w:tblGrid>
      <w:tr w:rsidR="007F32CE" w:rsidRPr="007F32CE" w:rsidTr="006A7006">
        <w:trPr>
          <w:trHeight w:val="1984"/>
        </w:trPr>
        <w:tc>
          <w:tcPr>
            <w:tcW w:w="3480" w:type="dxa"/>
          </w:tcPr>
          <w:p w:rsidR="007F32CE" w:rsidRPr="007F32CE" w:rsidRDefault="007F32CE" w:rsidP="007F32CE">
            <w:pPr>
              <w:spacing w:before="0" w:after="0" w:line="240" w:lineRule="auto"/>
              <w:ind w:left="-108" w:right="-108"/>
              <w:jc w:val="center"/>
              <w:rPr>
                <w:rFonts w:ascii=".VnTimeH" w:eastAsia="Times New Roman" w:hAnsi=".VnTimeH" w:cs="Times New Roman"/>
                <w:sz w:val="26"/>
                <w:szCs w:val="26"/>
                <w:lang w:val="pt-BR"/>
              </w:rPr>
            </w:pPr>
            <w:r w:rsidRPr="007F32CE">
              <w:rPr>
                <w:rFonts w:ascii=".VnTimeH" w:eastAsia="Times New Roman" w:hAnsi=".VnTimeH" w:cs="Times New Roman"/>
                <w:sz w:val="26"/>
                <w:szCs w:val="26"/>
                <w:lang w:val="pt-BR"/>
              </w:rPr>
              <w:t>UBND TØNH QU¶NG B×NH</w:t>
            </w:r>
          </w:p>
          <w:p w:rsidR="007F32CE" w:rsidRPr="007F32CE" w:rsidRDefault="007F32CE" w:rsidP="007F32CE">
            <w:pPr>
              <w:spacing w:before="0" w:after="0" w:line="240" w:lineRule="auto"/>
              <w:ind w:right="-108" w:hanging="567"/>
              <w:jc w:val="center"/>
              <w:rPr>
                <w:rFonts w:eastAsia="Times New Roman" w:cs="Times New Roman"/>
                <w:sz w:val="12"/>
                <w:szCs w:val="28"/>
                <w:lang w:val="pt-BR"/>
              </w:rPr>
            </w:pPr>
            <w:r>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055C7421" wp14:editId="46DFC74A">
                      <wp:simplePos x="0" y="0"/>
                      <wp:positionH relativeFrom="column">
                        <wp:posOffset>779145</wp:posOffset>
                      </wp:positionH>
                      <wp:positionV relativeFrom="paragraph">
                        <wp:posOffset>217805</wp:posOffset>
                      </wp:positionV>
                      <wp:extent cx="53340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7.15pt" to="103.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2TIg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"/>
                  </w:pict>
                </mc:Fallback>
              </mc:AlternateContent>
            </w:r>
            <w:r w:rsidRPr="007F32CE">
              <w:rPr>
                <w:rFonts w:ascii=".VnTimeH" w:eastAsia="Times New Roman" w:hAnsi=".VnTimeH" w:cs="Times New Roman"/>
                <w:sz w:val="26"/>
                <w:szCs w:val="26"/>
                <w:lang w:val="pt-BR"/>
              </w:rPr>
              <w:t xml:space="preserve">                       </w:t>
            </w:r>
            <w:r w:rsidRPr="007F32CE">
              <w:rPr>
                <w:rFonts w:ascii=".VnTimeH" w:eastAsia="Times New Roman" w:hAnsi=".VnTimeH" w:cs="Times New Roman"/>
                <w:b/>
                <w:sz w:val="26"/>
                <w:szCs w:val="26"/>
                <w:lang w:val="pt-BR"/>
              </w:rPr>
              <w:t>Së Y TÕ</w:t>
            </w:r>
            <w:r w:rsidRPr="007F32CE">
              <w:rPr>
                <w:rFonts w:ascii=".VnTime" w:eastAsia="Times New Roman" w:hAnsi=".VnTime" w:cs="Times New Roman"/>
                <w:b/>
                <w:szCs w:val="24"/>
                <w:lang w:val="pt-BR"/>
              </w:rPr>
              <w:tab/>
            </w:r>
            <w:r w:rsidRPr="007F32CE">
              <w:rPr>
                <w:rFonts w:ascii=".VnTime" w:eastAsia="Times New Roman" w:hAnsi=".VnTime" w:cs="Times New Roman"/>
                <w:b/>
                <w:szCs w:val="24"/>
                <w:lang w:val="pt-BR"/>
              </w:rPr>
              <w:tab/>
            </w:r>
            <w:r w:rsidRPr="007F32CE">
              <w:rPr>
                <w:rFonts w:ascii=".VnTime" w:eastAsia="Times New Roman" w:hAnsi=".VnTime" w:cs="Times New Roman"/>
                <w:b/>
                <w:szCs w:val="24"/>
                <w:lang w:val="pt-BR"/>
              </w:rPr>
              <w:tab/>
            </w:r>
          </w:p>
          <w:p w:rsidR="007F32CE" w:rsidRPr="007F32CE" w:rsidRDefault="007F32CE" w:rsidP="007F32CE">
            <w:pPr>
              <w:spacing w:before="0" w:after="0" w:line="280" w:lineRule="exact"/>
              <w:jc w:val="center"/>
              <w:rPr>
                <w:rFonts w:eastAsia="Times New Roman" w:cs="Times New Roman"/>
                <w:szCs w:val="28"/>
                <w:lang w:val="pt-BR"/>
              </w:rPr>
            </w:pPr>
            <w:r w:rsidRPr="007F32CE">
              <w:rPr>
                <w:rFonts w:eastAsia="Times New Roman" w:cs="Times New Roman"/>
                <w:szCs w:val="28"/>
                <w:lang w:val="pt-BR"/>
              </w:rPr>
              <w:t xml:space="preserve">Số: </w:t>
            </w:r>
            <w:r w:rsidR="004D5DA0">
              <w:rPr>
                <w:rFonts w:eastAsia="Times New Roman" w:cs="Times New Roman"/>
                <w:szCs w:val="28"/>
                <w:lang w:val="pt-BR"/>
              </w:rPr>
              <w:t>11</w:t>
            </w:r>
            <w:r w:rsidR="004C0217">
              <w:rPr>
                <w:rFonts w:eastAsia="Times New Roman" w:cs="Times New Roman"/>
                <w:szCs w:val="28"/>
                <w:lang w:val="pt-BR"/>
              </w:rPr>
              <w:t>89</w:t>
            </w:r>
            <w:bookmarkStart w:id="0" w:name="_GoBack"/>
            <w:bookmarkEnd w:id="0"/>
            <w:r w:rsidRPr="007F32CE">
              <w:rPr>
                <w:rFonts w:eastAsia="Times New Roman" w:cs="Times New Roman"/>
                <w:szCs w:val="28"/>
                <w:lang w:val="pt-BR"/>
              </w:rPr>
              <w:t>/SYT</w:t>
            </w:r>
            <w:r>
              <w:rPr>
                <w:rFonts w:eastAsia="Times New Roman" w:cs="Times New Roman"/>
                <w:szCs w:val="28"/>
                <w:lang w:val="pt-BR"/>
              </w:rPr>
              <w:t>-TCCB</w:t>
            </w:r>
          </w:p>
          <w:p w:rsidR="006A7006" w:rsidRDefault="007F32CE" w:rsidP="006A7006">
            <w:pPr>
              <w:spacing w:before="0" w:after="0" w:line="280" w:lineRule="exact"/>
              <w:jc w:val="center"/>
              <w:rPr>
                <w:rFonts w:eastAsia="Times New Roman" w:cs="Times New Roman"/>
                <w:sz w:val="24"/>
                <w:szCs w:val="24"/>
                <w:lang w:val="pt-BR"/>
              </w:rPr>
            </w:pPr>
            <w:r w:rsidRPr="007F32CE">
              <w:rPr>
                <w:rFonts w:eastAsia="Times New Roman" w:cs="Times New Roman"/>
                <w:sz w:val="24"/>
                <w:szCs w:val="24"/>
                <w:lang w:val="pt-BR"/>
              </w:rPr>
              <w:t xml:space="preserve">V/v </w:t>
            </w:r>
            <w:r w:rsidR="006A7006">
              <w:rPr>
                <w:rFonts w:eastAsia="Times New Roman" w:cs="Times New Roman"/>
                <w:sz w:val="24"/>
                <w:szCs w:val="24"/>
                <w:lang w:val="pt-BR"/>
              </w:rPr>
              <w:t xml:space="preserve">cung cấp số liệu tuyển </w:t>
            </w:r>
          </w:p>
          <w:p w:rsidR="007F32CE" w:rsidRPr="007F32CE" w:rsidRDefault="006A7006" w:rsidP="006A7006">
            <w:pPr>
              <w:spacing w:before="0" w:after="0" w:line="280" w:lineRule="exact"/>
              <w:jc w:val="center"/>
              <w:rPr>
                <w:rFonts w:eastAsia="Times New Roman" w:cs="Times New Roman"/>
                <w:sz w:val="24"/>
                <w:szCs w:val="24"/>
                <w:lang w:val="pt-BR"/>
              </w:rPr>
            </w:pPr>
            <w:r>
              <w:rPr>
                <w:rFonts w:eastAsia="Times New Roman" w:cs="Times New Roman"/>
                <w:sz w:val="24"/>
                <w:szCs w:val="24"/>
                <w:lang w:val="pt-BR"/>
              </w:rPr>
              <w:t>dụng viên chức để phục vụ công tác kiểm tra</w:t>
            </w:r>
            <w:r w:rsidR="007F32CE" w:rsidRPr="007F32CE">
              <w:rPr>
                <w:rFonts w:eastAsia="Times New Roman" w:cs="Times New Roman"/>
                <w:sz w:val="24"/>
                <w:szCs w:val="24"/>
                <w:lang w:val="pt-BR"/>
              </w:rPr>
              <w:t xml:space="preserve"> </w:t>
            </w:r>
            <w:r>
              <w:rPr>
                <w:rFonts w:eastAsia="Times New Roman" w:cs="Times New Roman"/>
                <w:sz w:val="24"/>
                <w:szCs w:val="24"/>
                <w:lang w:val="pt-BR"/>
              </w:rPr>
              <w:t>của Sở Nội vụ</w:t>
            </w:r>
          </w:p>
        </w:tc>
        <w:tc>
          <w:tcPr>
            <w:tcW w:w="5680" w:type="dxa"/>
          </w:tcPr>
          <w:p w:rsidR="007F32CE" w:rsidRPr="007F32CE" w:rsidRDefault="007F32CE" w:rsidP="007F32CE">
            <w:pPr>
              <w:spacing w:before="20" w:after="0" w:line="240" w:lineRule="auto"/>
              <w:jc w:val="center"/>
              <w:rPr>
                <w:rFonts w:eastAsia="Times New Roman" w:cs="Times New Roman"/>
                <w:b/>
                <w:bCs/>
                <w:sz w:val="26"/>
                <w:szCs w:val="24"/>
                <w:lang w:val="pt-BR"/>
              </w:rPr>
            </w:pPr>
            <w:r w:rsidRPr="007F32CE">
              <w:rPr>
                <w:rFonts w:eastAsia="Times New Roman" w:cs="Times New Roman"/>
                <w:b/>
                <w:bCs/>
                <w:sz w:val="26"/>
                <w:szCs w:val="24"/>
                <w:lang w:val="pt-BR"/>
              </w:rPr>
              <w:t>CỘNG HÒA XÃ HỘI CHỦ NGHĨA VIỆT NAM</w:t>
            </w:r>
          </w:p>
          <w:p w:rsidR="007F32CE" w:rsidRPr="007F32CE" w:rsidRDefault="007F32CE" w:rsidP="007F32CE">
            <w:pPr>
              <w:spacing w:before="20" w:after="0" w:line="240" w:lineRule="auto"/>
              <w:jc w:val="center"/>
              <w:rPr>
                <w:rFonts w:eastAsia="Times New Roman" w:cs="Times New Roman"/>
                <w:b/>
                <w:bCs/>
                <w:sz w:val="24"/>
                <w:szCs w:val="24"/>
                <w:lang w:val="pt-BR"/>
              </w:rPr>
            </w:pPr>
            <w:r w:rsidRPr="007F32CE">
              <w:rPr>
                <w:rFonts w:eastAsia="Times New Roman" w:cs="Times New Roman"/>
                <w:b/>
                <w:bCs/>
                <w:sz w:val="24"/>
                <w:szCs w:val="24"/>
                <w:lang w:val="pt-BR"/>
              </w:rPr>
              <w:t xml:space="preserve">   </w:t>
            </w:r>
            <w:r w:rsidRPr="007F32CE">
              <w:rPr>
                <w:rFonts w:eastAsia="Times New Roman" w:cs="Times New Roman"/>
                <w:b/>
                <w:bCs/>
                <w:szCs w:val="24"/>
                <w:lang w:val="pt-BR"/>
              </w:rPr>
              <w:t>Độc lập - Tự do - Hạnh phúc</w:t>
            </w:r>
          </w:p>
          <w:p w:rsidR="007F32CE" w:rsidRPr="007F32CE" w:rsidRDefault="007F32CE" w:rsidP="007F32CE">
            <w:pPr>
              <w:spacing w:before="0" w:after="0" w:line="260" w:lineRule="exact"/>
              <w:jc w:val="center"/>
              <w:rPr>
                <w:rFonts w:eastAsia="Times New Roman" w:cs="Times New Roman"/>
                <w:b/>
                <w:bCs/>
                <w:sz w:val="24"/>
                <w:szCs w:val="24"/>
                <w:lang w:val="pt-BR"/>
              </w:rPr>
            </w:pPr>
            <w:r>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11ED4FA8" wp14:editId="5815977A">
                      <wp:simplePos x="0" y="0"/>
                      <wp:positionH relativeFrom="column">
                        <wp:posOffset>745490</wp:posOffset>
                      </wp:positionH>
                      <wp:positionV relativeFrom="paragraph">
                        <wp:posOffset>5080</wp:posOffset>
                      </wp:positionV>
                      <wp:extent cx="2103120" cy="0"/>
                      <wp:effectExtent l="8255" t="7620" r="1270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4pt" to="22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V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"/>
                  </w:pict>
                </mc:Fallback>
              </mc:AlternateContent>
            </w:r>
            <w:r w:rsidRPr="007F32CE">
              <w:rPr>
                <w:rFonts w:eastAsia="Times New Roman" w:cs="Times New Roman"/>
                <w:b/>
                <w:bCs/>
                <w:sz w:val="24"/>
                <w:szCs w:val="24"/>
                <w:lang w:val="pt-BR"/>
              </w:rPr>
              <w:t xml:space="preserve">   </w:t>
            </w:r>
          </w:p>
          <w:p w:rsidR="007F32CE" w:rsidRPr="007F32CE" w:rsidRDefault="007F32CE" w:rsidP="004D5DA0">
            <w:pPr>
              <w:spacing w:before="0" w:after="0" w:line="320" w:lineRule="exact"/>
              <w:rPr>
                <w:rFonts w:eastAsia="Times New Roman" w:cs="Times New Roman"/>
                <w:i/>
                <w:iCs/>
                <w:sz w:val="27"/>
                <w:szCs w:val="27"/>
                <w:lang w:val="pt-BR"/>
              </w:rPr>
            </w:pPr>
            <w:r w:rsidRPr="007F32CE">
              <w:rPr>
                <w:rFonts w:eastAsia="Times New Roman" w:cs="Times New Roman"/>
                <w:i/>
                <w:iCs/>
                <w:szCs w:val="28"/>
                <w:lang w:val="pt-BR"/>
              </w:rPr>
              <w:t xml:space="preserve">        </w:t>
            </w:r>
            <w:r w:rsidRPr="007F32CE">
              <w:rPr>
                <w:rFonts w:eastAsia="Times New Roman" w:cs="Times New Roman"/>
                <w:i/>
                <w:iCs/>
                <w:sz w:val="27"/>
                <w:szCs w:val="27"/>
                <w:lang w:val="pt-BR"/>
              </w:rPr>
              <w:t xml:space="preserve">Quảng Bình, ngày </w:t>
            </w:r>
            <w:r w:rsidR="004D5DA0">
              <w:rPr>
                <w:rFonts w:eastAsia="Times New Roman" w:cs="Times New Roman"/>
                <w:i/>
                <w:iCs/>
                <w:sz w:val="27"/>
                <w:szCs w:val="27"/>
                <w:lang w:val="pt-BR"/>
              </w:rPr>
              <w:t xml:space="preserve">21 </w:t>
            </w:r>
            <w:r w:rsidRPr="007F32CE">
              <w:rPr>
                <w:rFonts w:eastAsia="Times New Roman" w:cs="Times New Roman"/>
                <w:i/>
                <w:iCs/>
                <w:sz w:val="27"/>
                <w:szCs w:val="27"/>
                <w:lang w:val="pt-BR"/>
              </w:rPr>
              <w:t>tháng</w:t>
            </w:r>
            <w:r w:rsidR="004D5DA0">
              <w:rPr>
                <w:rFonts w:eastAsia="Times New Roman" w:cs="Times New Roman"/>
                <w:i/>
                <w:iCs/>
                <w:sz w:val="27"/>
                <w:szCs w:val="27"/>
                <w:lang w:val="pt-BR"/>
              </w:rPr>
              <w:t xml:space="preserve"> 6 </w:t>
            </w:r>
            <w:r w:rsidRPr="007F32CE">
              <w:rPr>
                <w:rFonts w:eastAsia="Times New Roman" w:cs="Times New Roman"/>
                <w:i/>
                <w:iCs/>
                <w:sz w:val="27"/>
                <w:szCs w:val="27"/>
                <w:lang w:val="pt-BR"/>
              </w:rPr>
              <w:t>năm 201</w:t>
            </w:r>
            <w:r>
              <w:rPr>
                <w:rFonts w:eastAsia="Times New Roman" w:cs="Times New Roman"/>
                <w:i/>
                <w:iCs/>
                <w:sz w:val="27"/>
                <w:szCs w:val="27"/>
                <w:lang w:val="pt-BR"/>
              </w:rPr>
              <w:t>9</w:t>
            </w:r>
          </w:p>
        </w:tc>
      </w:tr>
    </w:tbl>
    <w:p w:rsidR="009C1F53" w:rsidRPr="004E405C" w:rsidRDefault="006A7006" w:rsidP="006A7006">
      <w:pPr>
        <w:tabs>
          <w:tab w:val="left" w:pos="3195"/>
        </w:tabs>
        <w:rPr>
          <w:sz w:val="10"/>
        </w:rPr>
      </w:pPr>
      <w:r>
        <w:tab/>
      </w:r>
    </w:p>
    <w:p w:rsidR="006A7006" w:rsidRDefault="006A7006" w:rsidP="006A7006">
      <w:pPr>
        <w:tabs>
          <w:tab w:val="left" w:pos="3195"/>
        </w:tabs>
        <w:jc w:val="center"/>
      </w:pPr>
      <w:r>
        <w:t>Kính gửi: Các cơ quan, đơn vị trực thuộc Sở Y tế</w:t>
      </w:r>
    </w:p>
    <w:p w:rsidR="006A7006" w:rsidRPr="00E90AF7" w:rsidRDefault="006A7006" w:rsidP="006A7006">
      <w:pPr>
        <w:ind w:firstLine="720"/>
        <w:rPr>
          <w:sz w:val="12"/>
        </w:rPr>
      </w:pPr>
    </w:p>
    <w:p w:rsidR="006A7006" w:rsidRDefault="006A7006" w:rsidP="004E405C">
      <w:pPr>
        <w:spacing w:before="40" w:after="0" w:line="288" w:lineRule="auto"/>
        <w:ind w:firstLine="720"/>
        <w:jc w:val="both"/>
      </w:pPr>
      <w:r>
        <w:t>Thực hiện Kế hoạch số 201/KH-UBND ngày 21/02/2019 của Ủy ban nhân dân tỉnh; Kế hoạch số 761/KH-SNV ngày 12/6/2019 của Sở Nội vụ về việc kiểm tra công tác tuyển dụng viên chức tại Sở Y tế và Sở Giao thông vận tải.</w:t>
      </w:r>
    </w:p>
    <w:p w:rsidR="002E7E9E" w:rsidRDefault="006A7006" w:rsidP="004E405C">
      <w:pPr>
        <w:spacing w:before="40" w:after="0" w:line="288" w:lineRule="auto"/>
        <w:ind w:firstLine="720"/>
        <w:jc w:val="both"/>
      </w:pPr>
      <w:r>
        <w:t>Để có số liệu phục vụ công tác kiểm tra công tác tuyển dụng của Sở Nội vụ, Sở Y tế yêu cầu các cơ quan, đơn vị trực thuộc khẩn trương báo cáo các nội dung sau đây:</w:t>
      </w:r>
      <w:r w:rsidR="002E7E9E" w:rsidRPr="002E7E9E">
        <w:t xml:space="preserve"> </w:t>
      </w:r>
      <w:r w:rsidR="002E7E9E" w:rsidRPr="002E7E9E">
        <w:rPr>
          <w:i/>
        </w:rPr>
        <w:t>(Số liệu báo cáo từ 01/01/2016 đến 31/12/2018)</w:t>
      </w:r>
    </w:p>
    <w:p w:rsidR="006A7006" w:rsidRPr="002E7E9E" w:rsidRDefault="006A7006" w:rsidP="004E405C">
      <w:pPr>
        <w:spacing w:before="40" w:after="0" w:line="288" w:lineRule="auto"/>
        <w:ind w:firstLine="720"/>
        <w:jc w:val="both"/>
        <w:rPr>
          <w:spacing w:val="-4"/>
        </w:rPr>
      </w:pPr>
      <w:r>
        <w:t>1</w:t>
      </w:r>
      <w:r w:rsidRPr="002E7E9E">
        <w:rPr>
          <w:spacing w:val="-4"/>
        </w:rPr>
        <w:t>.</w:t>
      </w:r>
      <w:r w:rsidR="00C351E6">
        <w:rPr>
          <w:spacing w:val="-4"/>
        </w:rPr>
        <w:t xml:space="preserve"> </w:t>
      </w:r>
      <w:r w:rsidRPr="002E7E9E">
        <w:rPr>
          <w:spacing w:val="-4"/>
        </w:rPr>
        <w:t xml:space="preserve"> Nêu số lượng, tình hình biên chế năm 2016, 2017, 2018 theo biểu số 03.</w:t>
      </w:r>
    </w:p>
    <w:p w:rsidR="006A7006" w:rsidRDefault="006A7006" w:rsidP="004E405C">
      <w:pPr>
        <w:spacing w:before="40" w:after="0" w:line="288" w:lineRule="auto"/>
        <w:ind w:firstLine="720"/>
        <w:jc w:val="both"/>
      </w:pPr>
      <w:r>
        <w:t xml:space="preserve">2. </w:t>
      </w:r>
      <w:r w:rsidR="002E7E9E">
        <w:t>Tổng hợp số lượng tuyển dụng viên chức theo biểu số 01.</w:t>
      </w:r>
    </w:p>
    <w:p w:rsidR="002E7E9E" w:rsidRDefault="002E7E9E" w:rsidP="004E405C">
      <w:pPr>
        <w:spacing w:before="40" w:after="0" w:line="288" w:lineRule="auto"/>
        <w:ind w:firstLine="720"/>
        <w:jc w:val="both"/>
      </w:pPr>
      <w:r>
        <w:t>3. Tổng hợp danh sách viên chức được tuyển dụng theo biểu số 02a.</w:t>
      </w:r>
    </w:p>
    <w:p w:rsidR="002E7E9E" w:rsidRDefault="009A0129" w:rsidP="004E405C">
      <w:pPr>
        <w:spacing w:before="40" w:after="0" w:line="288" w:lineRule="auto"/>
        <w:ind w:firstLine="720"/>
        <w:jc w:val="both"/>
      </w:pPr>
      <w:r>
        <w:t>4</w:t>
      </w:r>
      <w:r w:rsidR="002E7E9E">
        <w:t>. Thống k</w:t>
      </w:r>
      <w:r w:rsidR="00864FE8">
        <w:t>ê</w:t>
      </w:r>
      <w:r w:rsidR="002E7E9E">
        <w:t xml:space="preserve"> hồ sơ dự tuyển và trúng tuyển viên chức theo mẫu số 02b.</w:t>
      </w:r>
    </w:p>
    <w:p w:rsidR="001E26C8" w:rsidRDefault="00C351E6" w:rsidP="004E405C">
      <w:pPr>
        <w:spacing w:before="40" w:after="0" w:line="288" w:lineRule="auto"/>
        <w:ind w:firstLine="720"/>
        <w:jc w:val="both"/>
      </w:pPr>
      <w:r>
        <w:t xml:space="preserve">5. </w:t>
      </w:r>
      <w:r w:rsidR="001E26C8">
        <w:t>Tại các kỳ tuyển dụng</w:t>
      </w:r>
      <w:r w:rsidR="005B670F">
        <w:t xml:space="preserve"> được Sở Y tế ủy quyền</w:t>
      </w:r>
      <w:r w:rsidR="001E26C8">
        <w:t xml:space="preserve">, </w:t>
      </w:r>
      <w:r w:rsidR="00E90AF7">
        <w:t>một số đơn vị</w:t>
      </w:r>
      <w:r w:rsidR="001E26C8">
        <w:t xml:space="preserve"> chỉ </w:t>
      </w:r>
      <w:r w:rsidR="00E90AF7">
        <w:t>gửi hồ sơ của người được đề nghị trúng tuyển mà chưa gửi tất cả hồ sơ của người dự tuyển. Để chuẩn bị cho công tác kiểm tra, yêu cầu các đơn vị nộp bổ sung đầy đủ hồ sơ</w:t>
      </w:r>
      <w:r w:rsidR="005B670F">
        <w:t xml:space="preserve"> của người dự tuyển</w:t>
      </w:r>
      <w:r w:rsidR="00E90AF7">
        <w:t xml:space="preserve"> về Phòng Tổ chức cán bộ </w:t>
      </w:r>
      <w:r w:rsidR="005B670F">
        <w:t xml:space="preserve">Sở Y tế </w:t>
      </w:r>
      <w:r w:rsidR="00E90AF7">
        <w:t>để lưu giữ và phục vụ công tác kiểm tra theo quy định.</w:t>
      </w:r>
    </w:p>
    <w:p w:rsidR="00C351E6" w:rsidRDefault="001E26C8" w:rsidP="004E405C">
      <w:pPr>
        <w:spacing w:before="40" w:after="0" w:line="288" w:lineRule="auto"/>
        <w:ind w:firstLine="720"/>
        <w:jc w:val="both"/>
      </w:pPr>
      <w:r>
        <w:t xml:space="preserve">6. </w:t>
      </w:r>
      <w:r w:rsidR="00E90AF7">
        <w:t>B</w:t>
      </w:r>
      <w:r w:rsidR="00C351E6">
        <w:t xml:space="preserve">áo cáo của đơn vị gửi </w:t>
      </w:r>
      <w:r w:rsidR="00C351E6" w:rsidRPr="00E00418">
        <w:rPr>
          <w:spacing w:val="4"/>
        </w:rPr>
        <w:t>bằng văn bả</w:t>
      </w:r>
      <w:r w:rsidR="00C351E6">
        <w:rPr>
          <w:spacing w:val="4"/>
        </w:rPr>
        <w:t xml:space="preserve">n (đồng thời </w:t>
      </w:r>
      <w:r w:rsidR="00C351E6" w:rsidRPr="00E00418">
        <w:rPr>
          <w:spacing w:val="4"/>
        </w:rPr>
        <w:t xml:space="preserve">gửi theo địa chỉ emai: </w:t>
      </w:r>
      <w:hyperlink r:id="rId6" w:history="1">
        <w:r w:rsidR="00C351E6" w:rsidRPr="00E00418">
          <w:rPr>
            <w:rStyle w:val="Hyperlink"/>
            <w:color w:val="auto"/>
            <w:spacing w:val="4"/>
            <w:u w:val="none"/>
          </w:rPr>
          <w:t>phongtccbsytqb@gmail.com</w:t>
        </w:r>
      </w:hyperlink>
      <w:r w:rsidR="00C351E6" w:rsidRPr="00E00418">
        <w:rPr>
          <w:spacing w:val="4"/>
        </w:rPr>
        <w:t>) về Sở Y tế trước ngày 24/6/2019</w:t>
      </w:r>
      <w:r w:rsidR="00C351E6">
        <w:rPr>
          <w:spacing w:val="4"/>
        </w:rPr>
        <w:t>.</w:t>
      </w:r>
      <w:r w:rsidR="00E90AF7">
        <w:rPr>
          <w:spacing w:val="4"/>
        </w:rPr>
        <w:t xml:space="preserve"> Hồ sơ người dự tuyển nộp tại Phòng Tổ chức cán bộ trước ngày 25/6/2019.</w:t>
      </w:r>
    </w:p>
    <w:p w:rsidR="002E7E9E" w:rsidRDefault="002E7E9E" w:rsidP="004E405C">
      <w:pPr>
        <w:spacing w:before="40" w:after="0" w:line="288" w:lineRule="auto"/>
        <w:ind w:firstLine="720"/>
        <w:jc w:val="both"/>
      </w:pPr>
      <w:r>
        <w:t>Các biểu mẫu báo cáo được đính kèm theo Công văn này và được đăng tải trên website của Sở Y tế (</w:t>
      </w:r>
      <w:hyperlink r:id="rId7" w:history="1">
        <w:r w:rsidRPr="002E7E9E">
          <w:rPr>
            <w:rStyle w:val="Hyperlink"/>
            <w:color w:val="auto"/>
            <w:u w:val="none"/>
          </w:rPr>
          <w:t>https://syt.quangbinh.gov.vn/3cms/</w:t>
        </w:r>
      </w:hyperlink>
      <w:r>
        <w:t>).</w:t>
      </w:r>
    </w:p>
    <w:p w:rsidR="006A7006" w:rsidRPr="00E00418" w:rsidRDefault="006A7006" w:rsidP="004E405C">
      <w:pPr>
        <w:spacing w:before="40" w:after="0" w:line="288" w:lineRule="auto"/>
        <w:jc w:val="both"/>
        <w:rPr>
          <w:spacing w:val="4"/>
        </w:rPr>
      </w:pPr>
      <w:r>
        <w:tab/>
      </w:r>
      <w:r w:rsidR="002E7E9E" w:rsidRPr="00E00418">
        <w:rPr>
          <w:spacing w:val="4"/>
        </w:rPr>
        <w:t>Đây là nội dung quan trọng về</w:t>
      </w:r>
      <w:r w:rsidR="00C351E6">
        <w:rPr>
          <w:spacing w:val="4"/>
        </w:rPr>
        <w:t xml:space="preserve"> công tác kiểm tra quản lý, sử dụng, tuyển dụng viên chức</w:t>
      </w:r>
      <w:r w:rsidR="00E00418" w:rsidRPr="00E00418">
        <w:rPr>
          <w:spacing w:val="4"/>
        </w:rPr>
        <w:t xml:space="preserve"> của ngành</w:t>
      </w:r>
      <w:r w:rsidR="00E00418">
        <w:rPr>
          <w:spacing w:val="4"/>
        </w:rPr>
        <w:t xml:space="preserve"> trong năm 2019</w:t>
      </w:r>
      <w:r w:rsidR="002E7E9E" w:rsidRPr="00E00418">
        <w:rPr>
          <w:spacing w:val="4"/>
        </w:rPr>
        <w:t xml:space="preserve">. Vì vậy, Sở Y tế yêu cầu Thủ trưởng các cơ quan, đơn vị </w:t>
      </w:r>
      <w:r w:rsidR="00C351E6">
        <w:rPr>
          <w:spacing w:val="4"/>
        </w:rPr>
        <w:t>nghiêm túc</w:t>
      </w:r>
      <w:r w:rsidR="002E7E9E" w:rsidRPr="00E00418">
        <w:rPr>
          <w:spacing w:val="4"/>
        </w:rPr>
        <w:t xml:space="preserve"> triển khai thực hiện và gửi báo cáo về Sở Y tế </w:t>
      </w:r>
      <w:r w:rsidR="00C351E6">
        <w:rPr>
          <w:spacing w:val="4"/>
        </w:rPr>
        <w:t>đúng thời gian</w:t>
      </w:r>
      <w:r w:rsidR="002E7E9E" w:rsidRPr="00E00418">
        <w:rPr>
          <w:spacing w:val="4"/>
        </w:rPr>
        <w:t xml:space="preserve"> quy định./.</w:t>
      </w:r>
    </w:p>
    <w:p w:rsidR="00E00418" w:rsidRPr="004E405C" w:rsidRDefault="00E00418" w:rsidP="002E7E9E">
      <w:pPr>
        <w:spacing w:before="60" w:after="0" w:line="312" w:lineRule="auto"/>
        <w:jc w:val="both"/>
        <w:rPr>
          <w:sz w:val="16"/>
        </w:rPr>
      </w:pPr>
    </w:p>
    <w:tbl>
      <w:tblPr>
        <w:tblW w:w="9140" w:type="dxa"/>
        <w:tblInd w:w="108" w:type="dxa"/>
        <w:tblLook w:val="01E0" w:firstRow="1" w:lastRow="1" w:firstColumn="1" w:lastColumn="1" w:noHBand="0" w:noVBand="0"/>
      </w:tblPr>
      <w:tblGrid>
        <w:gridCol w:w="3820"/>
        <w:gridCol w:w="5320"/>
      </w:tblGrid>
      <w:tr w:rsidR="00E00418" w:rsidRPr="00E00418" w:rsidTr="00E50B62">
        <w:tc>
          <w:tcPr>
            <w:tcW w:w="3820" w:type="dxa"/>
          </w:tcPr>
          <w:p w:rsidR="00E00418" w:rsidRPr="00E00418" w:rsidRDefault="00E00418" w:rsidP="00E00418">
            <w:pPr>
              <w:spacing w:after="0" w:line="240" w:lineRule="auto"/>
              <w:jc w:val="both"/>
              <w:rPr>
                <w:rFonts w:eastAsia="Times New Roman" w:cs="Times New Roman"/>
                <w:b/>
                <w:bCs/>
                <w:i/>
                <w:color w:val="000000"/>
                <w:sz w:val="26"/>
                <w:szCs w:val="26"/>
                <w:lang w:val="pt-BR"/>
              </w:rPr>
            </w:pPr>
            <w:r w:rsidRPr="00E00418">
              <w:rPr>
                <w:rFonts w:eastAsia="Times New Roman" w:cs="Times New Roman"/>
                <w:b/>
                <w:bCs/>
                <w:i/>
                <w:color w:val="000000"/>
                <w:sz w:val="24"/>
                <w:szCs w:val="24"/>
                <w:lang w:val="pt-BR"/>
              </w:rPr>
              <w:t>Nơi nhận</w:t>
            </w:r>
            <w:r w:rsidRPr="00E00418">
              <w:rPr>
                <w:rFonts w:eastAsia="Times New Roman" w:cs="Times New Roman"/>
                <w:b/>
                <w:bCs/>
                <w:i/>
                <w:color w:val="000000"/>
                <w:sz w:val="26"/>
                <w:szCs w:val="26"/>
                <w:lang w:val="pt-BR"/>
              </w:rPr>
              <w:t>:</w:t>
            </w:r>
          </w:p>
          <w:p w:rsidR="00E00418" w:rsidRPr="00E00418" w:rsidRDefault="00E00418" w:rsidP="00E00418">
            <w:pPr>
              <w:spacing w:before="0" w:after="0" w:line="240" w:lineRule="auto"/>
              <w:jc w:val="both"/>
              <w:rPr>
                <w:rFonts w:eastAsia="Times New Roman" w:cs="Times New Roman"/>
                <w:color w:val="000000"/>
                <w:sz w:val="22"/>
                <w:lang w:val="pt-BR"/>
              </w:rPr>
            </w:pPr>
            <w:r w:rsidRPr="00E00418">
              <w:rPr>
                <w:rFonts w:eastAsia="Times New Roman" w:cs="Times New Roman"/>
                <w:color w:val="000000"/>
                <w:sz w:val="22"/>
                <w:lang w:val="pt-BR"/>
              </w:rPr>
              <w:t>- Như trên;</w:t>
            </w:r>
          </w:p>
          <w:p w:rsidR="00E00418" w:rsidRPr="00E00418" w:rsidRDefault="00E00418" w:rsidP="00E00418">
            <w:pPr>
              <w:spacing w:before="0" w:after="0" w:line="240" w:lineRule="auto"/>
              <w:jc w:val="both"/>
              <w:rPr>
                <w:rFonts w:eastAsia="Times New Roman" w:cs="Times New Roman"/>
                <w:sz w:val="24"/>
                <w:szCs w:val="24"/>
                <w:lang w:val="pt-BR"/>
              </w:rPr>
            </w:pPr>
            <w:r w:rsidRPr="00E00418">
              <w:rPr>
                <w:rFonts w:eastAsia="Times New Roman" w:cs="Times New Roman"/>
                <w:color w:val="000000"/>
                <w:sz w:val="22"/>
                <w:lang w:val="pt-BR"/>
              </w:rPr>
              <w:t>- Lưu: VT, TCCB.</w:t>
            </w:r>
          </w:p>
        </w:tc>
        <w:tc>
          <w:tcPr>
            <w:tcW w:w="5320" w:type="dxa"/>
          </w:tcPr>
          <w:p w:rsidR="00E00418" w:rsidRPr="00E00418" w:rsidRDefault="00E00418" w:rsidP="00E00418">
            <w:pPr>
              <w:tabs>
                <w:tab w:val="left" w:pos="6"/>
              </w:tabs>
              <w:spacing w:before="0" w:after="0" w:line="240" w:lineRule="auto"/>
              <w:ind w:left="-694" w:firstLine="694"/>
              <w:jc w:val="center"/>
              <w:rPr>
                <w:rFonts w:eastAsia="Times New Roman" w:cs="Times New Roman"/>
                <w:b/>
                <w:bCs/>
                <w:szCs w:val="24"/>
                <w:lang w:val="pt-BR"/>
              </w:rPr>
            </w:pPr>
            <w:r w:rsidRPr="00E00418">
              <w:rPr>
                <w:rFonts w:eastAsia="Times New Roman" w:cs="Times New Roman"/>
                <w:b/>
                <w:bCs/>
                <w:szCs w:val="24"/>
                <w:lang w:val="pt-BR"/>
              </w:rPr>
              <w:t xml:space="preserve">                 GIÁM </w:t>
            </w:r>
            <w:r w:rsidRPr="00E00418">
              <w:rPr>
                <w:rFonts w:eastAsia="Times New Roman" w:cs="Times New Roman" w:hint="eastAsia"/>
                <w:b/>
                <w:bCs/>
                <w:szCs w:val="24"/>
                <w:lang w:val="pt-BR"/>
              </w:rPr>
              <w:t>Đ</w:t>
            </w:r>
            <w:r w:rsidRPr="00E00418">
              <w:rPr>
                <w:rFonts w:eastAsia="Times New Roman" w:cs="Times New Roman"/>
                <w:b/>
                <w:bCs/>
                <w:szCs w:val="24"/>
                <w:lang w:val="pt-BR"/>
              </w:rPr>
              <w:t>ỐC</w:t>
            </w:r>
          </w:p>
          <w:p w:rsidR="00E00418" w:rsidRPr="00E00418" w:rsidRDefault="00E00418" w:rsidP="00E00418">
            <w:pPr>
              <w:spacing w:before="0" w:after="0" w:line="240" w:lineRule="auto"/>
              <w:jc w:val="center"/>
              <w:rPr>
                <w:rFonts w:eastAsia="Times New Roman" w:cs="Times New Roman"/>
                <w:b/>
                <w:bCs/>
                <w:sz w:val="24"/>
                <w:szCs w:val="24"/>
                <w:lang w:val="pt-BR"/>
              </w:rPr>
            </w:pPr>
          </w:p>
          <w:p w:rsidR="00E00418" w:rsidRPr="00E00418" w:rsidRDefault="00E00418" w:rsidP="00E00418">
            <w:pPr>
              <w:spacing w:before="0" w:after="0" w:line="240" w:lineRule="auto"/>
              <w:jc w:val="center"/>
              <w:rPr>
                <w:rFonts w:eastAsia="Times New Roman" w:cs="Times New Roman"/>
                <w:b/>
                <w:bCs/>
                <w:sz w:val="24"/>
                <w:szCs w:val="24"/>
                <w:lang w:val="pt-BR"/>
              </w:rPr>
            </w:pPr>
          </w:p>
          <w:p w:rsidR="00E00418" w:rsidRPr="00E00418" w:rsidRDefault="00E00418" w:rsidP="00E00418">
            <w:pPr>
              <w:spacing w:before="0" w:after="0" w:line="240" w:lineRule="auto"/>
              <w:jc w:val="center"/>
              <w:rPr>
                <w:rFonts w:eastAsia="Times New Roman" w:cs="Times New Roman"/>
                <w:b/>
                <w:bCs/>
                <w:sz w:val="24"/>
                <w:szCs w:val="24"/>
                <w:lang w:val="pt-BR"/>
              </w:rPr>
            </w:pPr>
          </w:p>
          <w:p w:rsidR="00E00418" w:rsidRPr="00E90AF7" w:rsidRDefault="00E00418" w:rsidP="00E00418">
            <w:pPr>
              <w:spacing w:before="0" w:after="0" w:line="240" w:lineRule="auto"/>
              <w:jc w:val="center"/>
              <w:rPr>
                <w:rFonts w:eastAsia="Times New Roman" w:cs="Times New Roman"/>
                <w:b/>
                <w:bCs/>
                <w:sz w:val="14"/>
                <w:szCs w:val="24"/>
                <w:lang w:val="pt-BR"/>
              </w:rPr>
            </w:pPr>
          </w:p>
          <w:p w:rsidR="00E00418" w:rsidRPr="00E00418" w:rsidRDefault="00E00418" w:rsidP="00E00418">
            <w:pPr>
              <w:spacing w:before="0" w:after="0" w:line="240" w:lineRule="auto"/>
              <w:jc w:val="center"/>
              <w:rPr>
                <w:rFonts w:eastAsia="Times New Roman" w:cs="Times New Roman"/>
                <w:b/>
                <w:bCs/>
                <w:sz w:val="14"/>
                <w:szCs w:val="24"/>
                <w:lang w:val="pt-BR"/>
              </w:rPr>
            </w:pPr>
          </w:p>
          <w:p w:rsidR="00E00418" w:rsidRPr="00E00418" w:rsidRDefault="00E00418" w:rsidP="00E00418">
            <w:pPr>
              <w:spacing w:before="0" w:after="0" w:line="240" w:lineRule="auto"/>
              <w:rPr>
                <w:rFonts w:eastAsia="Times New Roman" w:cs="Times New Roman"/>
                <w:b/>
                <w:bCs/>
                <w:sz w:val="24"/>
                <w:szCs w:val="24"/>
                <w:lang w:val="pt-BR"/>
              </w:rPr>
            </w:pPr>
          </w:p>
          <w:p w:rsidR="00E00418" w:rsidRPr="00E00418" w:rsidRDefault="00E00418" w:rsidP="00E00418">
            <w:pPr>
              <w:spacing w:before="0" w:after="0" w:line="240" w:lineRule="auto"/>
              <w:jc w:val="center"/>
              <w:rPr>
                <w:rFonts w:eastAsia="Times New Roman" w:cs="Times New Roman"/>
                <w:b/>
                <w:bCs/>
                <w:szCs w:val="24"/>
                <w:lang w:val="pt-BR"/>
              </w:rPr>
            </w:pPr>
            <w:r w:rsidRPr="00E00418">
              <w:rPr>
                <w:rFonts w:eastAsia="Times New Roman" w:cs="Times New Roman"/>
                <w:b/>
                <w:bCs/>
                <w:szCs w:val="24"/>
                <w:lang w:val="pt-BR"/>
              </w:rPr>
              <w:t xml:space="preserve">                 Nguyễn Đức Cường</w:t>
            </w:r>
          </w:p>
        </w:tc>
      </w:tr>
    </w:tbl>
    <w:p w:rsidR="00E00418" w:rsidRPr="004D5DA0" w:rsidRDefault="00E00418" w:rsidP="002E7E9E">
      <w:pPr>
        <w:spacing w:before="60" w:after="0" w:line="312" w:lineRule="auto"/>
        <w:jc w:val="both"/>
        <w:rPr>
          <w:sz w:val="2"/>
        </w:rPr>
      </w:pPr>
    </w:p>
    <w:sectPr w:rsidR="00E00418" w:rsidRPr="004D5DA0" w:rsidSect="00E90AF7">
      <w:pgSz w:w="11907" w:h="16840" w:code="9"/>
      <w:pgMar w:top="851" w:right="1134" w:bottom="56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2CE"/>
    <w:rsid w:val="001E26C8"/>
    <w:rsid w:val="002E7E9E"/>
    <w:rsid w:val="004C0217"/>
    <w:rsid w:val="004D5DA0"/>
    <w:rsid w:val="004E405C"/>
    <w:rsid w:val="005B670F"/>
    <w:rsid w:val="006A7006"/>
    <w:rsid w:val="007F32CE"/>
    <w:rsid w:val="00864FE8"/>
    <w:rsid w:val="00975064"/>
    <w:rsid w:val="009A0129"/>
    <w:rsid w:val="009C1F53"/>
    <w:rsid w:val="009E367A"/>
    <w:rsid w:val="00A31373"/>
    <w:rsid w:val="00B65736"/>
    <w:rsid w:val="00C05C3C"/>
    <w:rsid w:val="00C351E6"/>
    <w:rsid w:val="00E00418"/>
    <w:rsid w:val="00E9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2C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7E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2C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7E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yt.quangbinh.gov.vn/3c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hongtccbsytqb@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450A7-4CF5-4175-B2CA-9C818C72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FIRECAT</cp:lastModifiedBy>
  <cp:revision>12</cp:revision>
  <cp:lastPrinted>2019-06-20T01:53:00Z</cp:lastPrinted>
  <dcterms:created xsi:type="dcterms:W3CDTF">2019-06-19T09:49:00Z</dcterms:created>
  <dcterms:modified xsi:type="dcterms:W3CDTF">2019-06-21T03:58:00Z</dcterms:modified>
</cp:coreProperties>
</file>